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1B15B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Д.Ширковка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  <w:bookmarkStart w:id="0" w:name="_GoBack"/>
            <w:bookmarkEnd w:id="0"/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Горбачёв Григорий Петрович</w:t>
            </w: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Старшина 1 статьи</w:t>
            </w: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8C" w:rsidRP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Перед самой войной, в 1940 году, молодой крестьянский паренек был призван на действительную воинскую службу на Балтийский флот.      Успешно закончив учебное подразделение, Григорий был зачислен матросом в команду «Морского охотника» Балтийского флота. </w:t>
            </w:r>
          </w:p>
          <w:p w:rsidR="0099268C" w:rsidRP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    Но совсем недолго пришлось любоваться Григорию морскими просторами и мирным небом: началась война.</w:t>
            </w:r>
          </w:p>
          <w:p w:rsid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     Много боевых походов совершила эскадра «Морских охотников». Отважно сражались моряки, отражая атаки противника на воде и с воздуха.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С</w:t>
            </w: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ам он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чудом спасся с тонущего корабля.</w:t>
            </w: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:rsid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После госпиталя Григорий в составе батальона морской пехоты был направлен на защиту блокадного Ленинграда.</w:t>
            </w:r>
          </w:p>
          <w:p w:rsidR="0099268C" w:rsidRPr="0099268C" w:rsidRDefault="0099268C" w:rsidP="0099268C">
            <w:pPr>
              <w:jc w:val="both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>После Победы над коварным врагом, по просьбе командования Балтийским флотом, старшина первой статьи Горбачев Г.П. продолжил службу вплоть до 1953 года на «Морском охотнике» в должности боцмана.</w:t>
            </w: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P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За храбрость, стойкость и мужество, проявленные в борьбе с </w:t>
            </w:r>
            <w:proofErr w:type="spellStart"/>
            <w:r w:rsidRPr="0099268C">
              <w:rPr>
                <w:rFonts w:ascii="Tahoma" w:hAnsi="Tahoma" w:cs="Tahoma"/>
                <w:b/>
                <w:sz w:val="18"/>
                <w:szCs w:val="18"/>
              </w:rPr>
              <w:t>немецко</w:t>
            </w:r>
            <w:proofErr w:type="spellEnd"/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– фашистскими захватчиками, старшина 1 статьи Горбачев Григорий Петрович был награжден орденом Отечественной войны 2 степени, медалями: «За отвагу», «За боевые заслуги», «За оборону Ленинграда», «За победу над Германией», а впоследствии многими юбилейными медалями.</w:t>
            </w:r>
          </w:p>
          <w:p w:rsidR="0099268C" w:rsidRPr="0099268C" w:rsidRDefault="0099268C" w:rsidP="009926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268C">
              <w:rPr>
                <w:rFonts w:ascii="Tahoma" w:hAnsi="Tahoma" w:cs="Tahoma"/>
                <w:b/>
                <w:sz w:val="18"/>
                <w:szCs w:val="18"/>
              </w:rPr>
              <w:t xml:space="preserve">     В послужном списке Григория Петровича более двух десятков благодарностей, объявленных за образцовое выполнение воинского долга, в том числе и от имени Верховного главнокомандующего.</w:t>
            </w:r>
          </w:p>
          <w:p w:rsidR="0099268C" w:rsidRDefault="0099268C">
            <w:pPr>
              <w:spacing w:after="0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0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99268C" w:rsidTr="0099268C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68C" w:rsidRDefault="0099268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01711A" w:rsidRDefault="0001711A"/>
    <w:sectPr w:rsidR="0001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C"/>
    <w:rsid w:val="0001711A"/>
    <w:rsid w:val="001B15B7"/>
    <w:rsid w:val="0099268C"/>
    <w:rsid w:val="00B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8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8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2015-03-30T11:16:00Z</dcterms:created>
  <dcterms:modified xsi:type="dcterms:W3CDTF">2015-04-02T10:38:00Z</dcterms:modified>
</cp:coreProperties>
</file>